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9ED32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6AFC8" w14:textId="77777777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43324D72" w14:textId="77777777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7BD1D452" w14:textId="77777777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Свободного</w:t>
      </w:r>
    </w:p>
    <w:p w14:paraId="3BCB39B0" w14:textId="148ED652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972EC">
        <w:rPr>
          <w:rFonts w:ascii="Times New Roman" w:eastAsia="Times New Roman" w:hAnsi="Times New Roman" w:cs="Times New Roman"/>
          <w:sz w:val="28"/>
          <w:szCs w:val="28"/>
          <w:lang w:eastAsia="ru-RU"/>
        </w:rPr>
        <w:t>02.10.2025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972EC">
        <w:rPr>
          <w:rFonts w:ascii="Times New Roman" w:eastAsia="Times New Roman" w:hAnsi="Times New Roman" w:cs="Times New Roman"/>
          <w:sz w:val="28"/>
          <w:szCs w:val="28"/>
          <w:lang w:eastAsia="ru-RU"/>
        </w:rPr>
        <w:t>1545</w:t>
      </w:r>
    </w:p>
    <w:p w14:paraId="28A334A1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68EE01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9CDC4" w14:textId="1826CBE6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14:paraId="2CC7B258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 имуществом и земельными ресурсами города Свободного»</w:t>
      </w:r>
    </w:p>
    <w:p w14:paraId="0411A128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601E13" w14:textId="77777777" w:rsidR="000E1FAC" w:rsidRPr="000E1FAC" w:rsidRDefault="000E1FAC" w:rsidP="000E1FAC">
      <w:pPr>
        <w:widowControl w:val="0"/>
        <w:numPr>
          <w:ilvl w:val="0"/>
          <w:numId w:val="1"/>
        </w:numPr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Стратегические приоритеты муниципальной программы «Управление муниципальным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имуществом и земельными ресурса</w:t>
      </w: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 города Свободного»</w:t>
      </w:r>
    </w:p>
    <w:p w14:paraId="096E8EA1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27427" w14:textId="77777777" w:rsidR="000E1FAC" w:rsidRPr="00AD044F" w:rsidRDefault="000E1FAC" w:rsidP="00AD044F">
      <w:pPr>
        <w:pStyle w:val="a3"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D044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Оценка текущего состояния соответствующей сферы социально-экономического развития города Свободный.</w:t>
      </w:r>
    </w:p>
    <w:p w14:paraId="690EE8D0" w14:textId="77777777" w:rsidR="000E1FAC" w:rsidRPr="000E1FAC" w:rsidRDefault="000E1FAC" w:rsidP="000E1FAC">
      <w:pPr>
        <w:pStyle w:val="a3"/>
        <w:widowControl w:val="0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C065C16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Управление и распоряжение имуществом, находящимся в муниципальной собственности муниципального образования "Город Свободный",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учреждениями, исполнительными органами муниципальной власти, и имущества, составляющего муниципальную казну города.</w:t>
      </w:r>
    </w:p>
    <w:p w14:paraId="1B07A0BF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Сфера управления муниципальным имуществом охватывает широкий круг вопросов, таких как:</w:t>
      </w:r>
    </w:p>
    <w:p w14:paraId="0EAE707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(приобретение) новых объектов собственности;</w:t>
      </w:r>
    </w:p>
    <w:p w14:paraId="551D5E1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безвозмездные прием и передача объектов собственности на иные уровни собственности;</w:t>
      </w:r>
    </w:p>
    <w:p w14:paraId="62AFA8E4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приватизация и отчуждение имущества;</w:t>
      </w:r>
    </w:p>
    <w:p w14:paraId="07EF1B6F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передача имущества во владение и пользование;</w:t>
      </w:r>
    </w:p>
    <w:p w14:paraId="7AFC1450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создание, реорганизация и ликвидация унитарных предприятий города;</w:t>
      </w:r>
    </w:p>
    <w:p w14:paraId="33A43A99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разграничение муниципального имущества;</w:t>
      </w:r>
    </w:p>
    <w:p w14:paraId="3E68CB09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14:paraId="5541EEBC" w14:textId="77777777" w:rsidR="000E1FAC" w:rsidRP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контроля за использованием по назначению и сохранностью муниципального имущества.</w:t>
      </w:r>
    </w:p>
    <w:p w14:paraId="5D7093A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Одной из важнейших стратегических целей муниципальной политики в области создания условий устойчивого экономического развития муниципального образования "Город Свободный" также является эффективное использование земель и активное вовлечение их в хозяйственный оборот.</w:t>
      </w:r>
    </w:p>
    <w:p w14:paraId="42DDB3C7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Необходимо отметить, что имеющийся потенциал в управлении и распоряжении муниципальным имуществом сегодня используется не в полной мере, в его развитии имеется ряд нерешенных проблем, а именно:</w:t>
      </w:r>
    </w:p>
    <w:p w14:paraId="4E46BD06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Техническая документация на объекты муниципального имущества изготовлена не в полном объеме, что сдерживает государственную регистрацию права собственности на объекты, отрицательно сказывается на принятии решений о приватизации муниципального имущества, разделе земельных участков, разграничении муниципальной собственности при передаче имущества, предназначенного для реализации соответствующих полномочий между Российской Федерацией, субъектами Российской Федерации и органами местного самоуправления. Все отмеченное не позволяет своевременно принимать решения по распоряжению муниципальным имуществом.</w:t>
      </w:r>
    </w:p>
    <w:p w14:paraId="0ACE5FF5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Часть объектов находится в ветхом, неудовлетворительном состоянии, некоторые объекты недвижимого имущества капитально не ремонтировались с момента постройки.</w:t>
      </w:r>
    </w:p>
    <w:p w14:paraId="2A43E623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отрицательными факторами, затрудняющими развитие сферы управления муниципальным имуществом, являются:</w:t>
      </w:r>
    </w:p>
    <w:p w14:paraId="09E0A60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отсутствие в необходимом объеме технической документации для регистрации права муниципальной собственности;</w:t>
      </w:r>
    </w:p>
    <w:p w14:paraId="0A4E482B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недостаточность финансирования услуг в области рыночной оценки стоимости муниципального имущества и права аренды;</w:t>
      </w:r>
    </w:p>
    <w:p w14:paraId="78334321" w14:textId="77777777" w:rsidR="000E1FAC" w:rsidRP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на территории города муниципального имущества, не вовлеченного в экономический оборот, в том числе бесхозяйные объекты.</w:t>
      </w:r>
    </w:p>
    <w:p w14:paraId="61A33AF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Имеющиеся проблемы в сфере управления муниципальным имуществом имеют в своей основе финансовую составляющую носят системный характер, требующий комплексного подхода к их решению.</w:t>
      </w:r>
    </w:p>
    <w:p w14:paraId="4E19871E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устойчивого развития города Свободного, повышения качества городской среды требуется комплекс работ, направленных на рациональное территориальное планирование, землеустройство и землепользование.</w:t>
      </w:r>
    </w:p>
    <w:p w14:paraId="446179FE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1D4EC" w14:textId="77777777" w:rsid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Описание приоритетов и цели муниципальной политики в сфере реализации муниципальной программы.</w:t>
      </w:r>
    </w:p>
    <w:p w14:paraId="77A23ECB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64FE284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Для решения комплекса проблем в сфере управления муниципальным имуществом необходимо достижение следующих целей:</w:t>
      </w:r>
    </w:p>
    <w:p w14:paraId="61B1A3AA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1. Создание условий для эффективного управления и использования муниципального имущества.</w:t>
      </w:r>
    </w:p>
    <w:p w14:paraId="76E0960F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2. Развитие системы управления земельными ресурсами на территории муниципального образования.</w:t>
      </w:r>
    </w:p>
    <w:p w14:paraId="20E9AD78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Реализация программы "Управление муниципальным имуществом и земельными ресурсами города Свободного" решает следующие основные задачи:</w:t>
      </w:r>
    </w:p>
    <w:p w14:paraId="3FB09D59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Обеспечение содержания, сохранности и эффективного использования муниципального имущества.</w:t>
      </w:r>
    </w:p>
    <w:p w14:paraId="7591477B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Обеспечение полноты и актуальности учета муниципального имущества.</w:t>
      </w:r>
    </w:p>
    <w:p w14:paraId="617025F4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Оптимизация структуры муниципального имущества.</w:t>
      </w:r>
    </w:p>
    <w:p w14:paraId="266CED9D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Организация работ по эффективному использованию земель.</w:t>
      </w:r>
    </w:p>
    <w:p w14:paraId="3BE4700F" w14:textId="77777777" w:rsidR="000E1FAC" w:rsidRP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Обеспечение территории городского округа актуальными документами территориального планирования и градостроительного зонирования:</w:t>
      </w:r>
    </w:p>
    <w:p w14:paraId="45ABC8FD" w14:textId="77777777" w:rsid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внесение изменений в Генеральный план города;</w:t>
      </w:r>
    </w:p>
    <w:p w14:paraId="6A4A6E12" w14:textId="77777777" w:rsid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внесение изменений в Правила землепользования и застройки;</w:t>
      </w:r>
    </w:p>
    <w:p w14:paraId="446D926A" w14:textId="77777777" w:rsidR="000E1FAC" w:rsidRP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деятельности.</w:t>
      </w:r>
    </w:p>
    <w:p w14:paraId="3A96B93C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Решение задач программы "Управление муниципальным имуществом и земельными ресурсами города Свободного" позволит достигнуть конечных результатов:</w:t>
      </w:r>
    </w:p>
    <w:p w14:paraId="434D0CA3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беспечение полноты и актуальности сведений о муниципальном имуществе. Обеспечение государственной регистрации права собственности муниципальног</w:t>
      </w:r>
      <w:r>
        <w:rPr>
          <w:rFonts w:ascii="Times New Roman" w:eastAsia="Calibri" w:hAnsi="Times New Roman" w:cs="Times New Roman"/>
          <w:sz w:val="28"/>
          <w:szCs w:val="28"/>
        </w:rPr>
        <w:t>о образования "Город Свободный";</w:t>
      </w:r>
    </w:p>
    <w:p w14:paraId="7DEA9AE2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лучшение состояния муниципального имущ</w:t>
      </w:r>
      <w:r>
        <w:rPr>
          <w:rFonts w:ascii="Times New Roman" w:eastAsia="Calibri" w:hAnsi="Times New Roman" w:cs="Times New Roman"/>
          <w:sz w:val="28"/>
          <w:szCs w:val="28"/>
        </w:rPr>
        <w:t>ества;</w:t>
      </w:r>
    </w:p>
    <w:p w14:paraId="2C44CFDB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сполнение обяз</w:t>
      </w:r>
      <w:r>
        <w:rPr>
          <w:rFonts w:ascii="Times New Roman" w:eastAsia="Calibri" w:hAnsi="Times New Roman" w:cs="Times New Roman"/>
          <w:sz w:val="28"/>
          <w:szCs w:val="28"/>
        </w:rPr>
        <w:t>анностей собственника имущества;</w:t>
      </w:r>
    </w:p>
    <w:p w14:paraId="66E6D2DB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беспечение эксплуатации муниципального имущества, вовлеч</w:t>
      </w:r>
      <w:r>
        <w:rPr>
          <w:rFonts w:ascii="Times New Roman" w:eastAsia="Calibri" w:hAnsi="Times New Roman" w:cs="Times New Roman"/>
          <w:sz w:val="28"/>
          <w:szCs w:val="28"/>
        </w:rPr>
        <w:t>ения его в хозяйственный оборот;</w:t>
      </w:r>
    </w:p>
    <w:p w14:paraId="403414A5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птимизация стр</w:t>
      </w:r>
      <w:r>
        <w:rPr>
          <w:rFonts w:ascii="Times New Roman" w:eastAsia="Calibri" w:hAnsi="Times New Roman" w:cs="Times New Roman"/>
          <w:sz w:val="28"/>
          <w:szCs w:val="28"/>
        </w:rPr>
        <w:t>уктуры муниципального имущества;</w:t>
      </w:r>
    </w:p>
    <w:p w14:paraId="2908C5CD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силение контроля за сохранностью и использованием по назн</w:t>
      </w:r>
      <w:r>
        <w:rPr>
          <w:rFonts w:ascii="Times New Roman" w:eastAsia="Calibri" w:hAnsi="Times New Roman" w:cs="Times New Roman"/>
          <w:sz w:val="28"/>
          <w:szCs w:val="28"/>
        </w:rPr>
        <w:t>ачению муниципального имущества;</w:t>
      </w:r>
    </w:p>
    <w:p w14:paraId="5099045E" w14:textId="77777777" w:rsidR="000E1FAC" w:rsidRP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аличие актуализированных документов территориального планирования и градостроительного зонирования позволит:</w:t>
      </w:r>
    </w:p>
    <w:p w14:paraId="19495B26" w14:textId="77777777" w:rsidR="000011C5" w:rsidRDefault="000E1FAC" w:rsidP="000011C5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обеспечить сбалансированное и комплексное развитие города;</w:t>
      </w:r>
    </w:p>
    <w:p w14:paraId="2E3A81D8" w14:textId="77777777" w:rsidR="000E1FAC" w:rsidRPr="000011C5" w:rsidRDefault="000E1FAC" w:rsidP="000011C5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обеспечить комфортность среды проживания.</w:t>
      </w:r>
    </w:p>
    <w:p w14:paraId="1594086C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Наличие местных нормативов градостроительного проектирования позволит конкретизировать параметры развития территории в области градостроительного проектирования.</w:t>
      </w:r>
    </w:p>
    <w:p w14:paraId="6B13DF9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675B4" w14:textId="77777777" w:rsid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1.3. Задачи муниципального управления, способы их эффективного решения в соответствующей отрасли экономики и сфере муниципального управления города Свободный.</w:t>
      </w:r>
    </w:p>
    <w:p w14:paraId="7F8E7B57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81EA9A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Достижение цели и решение задач программы обеспечивается путем скоординированного выполнения следующих мероприятий:</w:t>
      </w:r>
    </w:p>
    <w:p w14:paraId="6B600911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содержания, сохранности и эффективного использования муниципального имущества.</w:t>
      </w:r>
    </w:p>
    <w:p w14:paraId="5E48CC5B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Осуществление учета имущества.</w:t>
      </w:r>
    </w:p>
    <w:p w14:paraId="29D4B094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Перераспределение муниципального имущества путем передачи его из федеральной и областной собственности в муниципальную и наоборот.</w:t>
      </w:r>
    </w:p>
    <w:p w14:paraId="5F86D85C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работ по эффективному использованию земель.</w:t>
      </w:r>
    </w:p>
    <w:p w14:paraId="53271CE9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Вовлечение в хозяйственный оборот муниципального имущества, оценка муниципального имущества, в том числе земельных участков.</w:t>
      </w:r>
    </w:p>
    <w:p w14:paraId="1E8CE82B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Обеспечение реализации муниципальной программы "Управление муниципальным имуществом и земельными ресурсами города Свободного".</w:t>
      </w:r>
    </w:p>
    <w:p w14:paraId="1EB38514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Защита имущественных интересов города.</w:t>
      </w:r>
    </w:p>
    <w:p w14:paraId="6805005E" w14:textId="77777777" w:rsidR="000E1FAC" w:rsidRP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 градостроительной деятельности города Свободного.</w:t>
      </w:r>
    </w:p>
    <w:p w14:paraId="22EC0784" w14:textId="77777777" w:rsidR="000E1FAC" w:rsidRPr="000E1FAC" w:rsidRDefault="000E1FAC" w:rsidP="000011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 Система основных мероприятий и плановых показателей реализации программы представлена в приложении N 1 к программе.</w:t>
      </w:r>
    </w:p>
    <w:p w14:paraId="53E925F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262A530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1.4. </w:t>
      </w: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Задачи, определенные в соответствии с национальными целями.</w:t>
      </w:r>
    </w:p>
    <w:p w14:paraId="0D67F337" w14:textId="77777777" w:rsidR="000E1FAC" w:rsidRPr="000E1FAC" w:rsidRDefault="000E1FAC" w:rsidP="000E1FAC">
      <w:pPr>
        <w:suppressAutoHyphens/>
        <w:spacing w:after="0" w:line="240" w:lineRule="auto"/>
        <w:ind w:left="1129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14:paraId="67EA311C" w14:textId="77777777" w:rsidR="000E1FAC" w:rsidRPr="000E1FAC" w:rsidRDefault="000E1FAC" w:rsidP="000E1FA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 программы определены в соответствии с национальной целью развития Российской Федерации «Цифровая трансформация государственного и муниципального управления, экономики и социальной сферы».</w:t>
      </w:r>
    </w:p>
    <w:p w14:paraId="1E6AFEDA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содержания, сохранности и эффективного использования муниципального имущества:</w:t>
      </w:r>
    </w:p>
    <w:p w14:paraId="09BFB875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Эффективность управления муниципальным имуществом подразумевает принятие решений о перераспределении муниципального имущества, реализации излишнего и неиспользуемого для нужд города имущества и уничтожении (разборке) недвижимого имущества, находящегося в оперативном управлении и хозяйственном ведении учреждений, муниципальных унитарных предприятий города, а также особо ценного движимого имущества бюджетных учреждений и автономных учреждений и движимого имущества казенных учреждений города, подлежащего списанию по причинам неудовлетворительного состояния и экономической нецелесообразностью его восстановления. Своевременное проведение данной работы позволит более эффективно использовать муниципальное имущество, а также уменьшить налоговую базу по налогу на имущество и снизить расходы местного бюджета на содержание данного имущества.</w:t>
      </w:r>
    </w:p>
    <w:p w14:paraId="1B140A0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обеспечения содержания, сохранности и эффективного использования муниципального имущества предполагается выполнить следующее:</w:t>
      </w:r>
    </w:p>
    <w:p w14:paraId="6AD1070E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 мероприятий по контролю над использованием по назначению и сохранностью муниципального имущества с целью выявления неправомерно используемого, излишнего, неиспользуемого имущества, или используемого не по назначению муниципального имущества, оценки эффективности его использования, а также обеспечение мер по предупреждению нарушения порядка использования муниципального имущества, его порчи, уничтожения и иного незаконного выбытия;</w:t>
      </w:r>
    </w:p>
    <w:p w14:paraId="7008887D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управлении муниципальными унитарными предприятиями и муниципальными учреждениями, в т.ч. согласование уставов предприятий и учреждений, согласование программ деятельности предприятий, участие в заседаниях отраслевых балансовых комиссий и наблюдательных советов автономных учреждений;</w:t>
      </w:r>
    </w:p>
    <w:p w14:paraId="12690C8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осуществление контроля за поступлением в местный бюджет доходов от использования имущества и земельных участков, находящихся в собственности;</w:t>
      </w:r>
    </w:p>
    <w:p w14:paraId="6312B79D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максимальное вовлечение в хозяйственный оборот неиспользуемого имущества;</w:t>
      </w:r>
    </w:p>
    <w:p w14:paraId="601AE5B0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постепенный перевод арендных отношений на рыночные принципы;</w:t>
      </w:r>
    </w:p>
    <w:p w14:paraId="02EA811C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закрепление в установленном порядке находящегося имущества за муниципальными унитарными предприятиям, учреждениями, а также перераспределение излишнего, неиспользуемого или используемого не по назначению имущества между исполнительными органами власти МО г. Свободный и подведомственными им учреждениями;</w:t>
      </w:r>
    </w:p>
    <w:p w14:paraId="7967BF6C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согласование вопроса о продаже недвижимого имущества, находящегося в оперативном управлении (хозяйственном ведении) автономных, бюджетных, казенных учреждений (предприятий) и движимого имущества, находящегося в оперативном управлении автономных, бюджетных, казенных учреждений;</w:t>
      </w:r>
    </w:p>
    <w:p w14:paraId="1C27918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оценка недвижимости, признание прав и регулирование отношений по муниципальной собственности;</w:t>
      </w:r>
    </w:p>
    <w:p w14:paraId="35073CE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нежилых помещений (объектов), находящихся в муниципальной собственности;</w:t>
      </w:r>
    </w:p>
    <w:p w14:paraId="71B8B86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паспортизация объектов муниципальной собственности;</w:t>
      </w:r>
    </w:p>
    <w:p w14:paraId="5687D1C9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выкуп (изъятие) земельных участков для муниципальных нужд;</w:t>
      </w:r>
    </w:p>
    <w:p w14:paraId="33880208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уплата транспортного налога за транспорт, находящийся в казне муниципального образования.</w:t>
      </w:r>
    </w:p>
    <w:p w14:paraId="03C2C9F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Государственная регистрация прав муниципальной собственности обусловлена требованиями Федерального закона от 21 июля 1997 г. N 122-ФЗ "О государственной регистрации прав на недвижимое имущество и сделок с ним" 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2CAF97F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Программные мероприятия осуществляются по следующим направлениям:</w:t>
      </w:r>
    </w:p>
    <w:p w14:paraId="1FD2652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Внесение изменений в местные нормативы градостроительного проектирования.</w:t>
      </w:r>
    </w:p>
    <w:p w14:paraId="657ECE0C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Внесение изменений в нормативы градостроительного проектирования разрабатываются с учетом необходимости сохранения и дальнейшего повышения достигнутого уровня обеспечения благоприятных условий жизнедеятельности человека и должны содержать минимальные расчетные показатели обеспечения этих условий, в том числе по:</w:t>
      </w:r>
    </w:p>
    <w:p w14:paraId="4CB3967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объектам социального и коммунально-бытового назначения, доступность таких объектов для населения (включая инвалидов);</w:t>
      </w:r>
    </w:p>
    <w:p w14:paraId="20A174C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объектам инженерной инфраструктуры;</w:t>
      </w:r>
    </w:p>
    <w:p w14:paraId="6D0AE78A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благоустройству территорий.</w:t>
      </w:r>
    </w:p>
    <w:p w14:paraId="566177C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Подготовка местных нормативов осуществляется за счет средств областного и городского бюджетов организациями (организацией), </w:t>
      </w: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привлеченными на конкурсной основе государственным заказчиком программы в установленном порядке к подготовке данного документа.</w:t>
      </w:r>
    </w:p>
    <w:p w14:paraId="743C83E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Подготовка документов территориального планирования города.</w:t>
      </w:r>
    </w:p>
    <w:p w14:paraId="509E0040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 документов территориального планирования генерального плана городского округа должна осуществляться с учетом:</w:t>
      </w:r>
    </w:p>
    <w:p w14:paraId="587C797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приоритетов, ресурсов, объемов финансирования и последовательности действий в соответствии с настоящей программой;</w:t>
      </w:r>
    </w:p>
    <w:p w14:paraId="3A4D428B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наличия ранее утвержденных документов территориального планирования, которые в юридическом отношении не утратили свою силу.</w:t>
      </w:r>
    </w:p>
    <w:p w14:paraId="40FEA6B0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Разработка корректировки генерального плана города ориентирована на реализацию федеральных и региональных целевых программ и обеспечивает возможность:</w:t>
      </w:r>
    </w:p>
    <w:p w14:paraId="044D7FC3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установления территориальных потребностей для уточнения границ (черты городского округа);</w:t>
      </w:r>
    </w:p>
    <w:p w14:paraId="2C2B1CCE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создания юридической базы для осуществления градостроительной деятельности;</w:t>
      </w:r>
    </w:p>
    <w:p w14:paraId="0CFCD0D3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основных направлений развития и совершенствования планировочной организации территории, социальной, инженерной и транспортной инфраструктур;</w:t>
      </w:r>
    </w:p>
    <w:p w14:paraId="59E3D4C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рекомендаций по очередности и режиму освоения новых районов, участков, а также реконструкции существующей застройки;</w:t>
      </w:r>
    </w:p>
    <w:p w14:paraId="146734A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и повышения инвестиционной привлекательности территорий населенных пунктов;</w:t>
      </w:r>
    </w:p>
    <w:p w14:paraId="565CD53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наиболее целесообразной формы режима функционального использования любой части территории;</w:t>
      </w:r>
    </w:p>
    <w:p w14:paraId="426DAA27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регулирования процесса отвода земельных участков и продажи (сдачи в аренду) объектов недвижимости с учетом функционального зонирования территории;</w:t>
      </w:r>
    </w:p>
    <w:p w14:paraId="042572F6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основы для стоимостной оценки земли, дифференцирования налоговых ставок и платежей, а также для подготовки различных нормативных правовых актов в сфере земельных отношений.</w:t>
      </w:r>
    </w:p>
    <w:p w14:paraId="2BB80436" w14:textId="77777777" w:rsidR="00A75442" w:rsidRDefault="000E1FAC" w:rsidP="000011C5">
      <w:pPr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подготовке документов территориального планирования одной из первоочередных задач должно стать определение необходимых территорий, которые могут быть использованы в целях расширения масштабов жилищного, в том числе малоэтажного, строительства.</w:t>
      </w:r>
    </w:p>
    <w:p w14:paraId="4D8651F9" w14:textId="77777777" w:rsidR="00FC000F" w:rsidRDefault="00FC000F" w:rsidP="000011C5">
      <w:pPr>
        <w:ind w:firstLine="709"/>
        <w:jc w:val="both"/>
        <w:sectPr w:rsidR="00FC000F" w:rsidSect="000E1FA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503ACCD" w14:textId="77777777" w:rsidR="008D0569" w:rsidRPr="008D0569" w:rsidRDefault="008D0569" w:rsidP="008D0569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</w:t>
      </w:r>
    </w:p>
    <w:p w14:paraId="69090B2A" w14:textId="77777777" w:rsidR="008D0569" w:rsidRPr="008D0569" w:rsidRDefault="008D0569" w:rsidP="008D0569">
      <w:pPr>
        <w:widowControl w:val="0"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FE2A2B" w14:textId="77777777" w:rsidR="008D0569" w:rsidRPr="008D0569" w:rsidRDefault="008D0569" w:rsidP="008D0569">
      <w:pPr>
        <w:widowControl w:val="0"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 имуществом и земельными ресурсами города Свободного» </w:t>
      </w:r>
    </w:p>
    <w:p w14:paraId="23A47A48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7F3DAA5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 Основные положения</w:t>
      </w:r>
    </w:p>
    <w:p w14:paraId="6117D88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0"/>
        <w:gridCol w:w="7854"/>
      </w:tblGrid>
      <w:tr w:rsidR="008D0569" w:rsidRPr="008D0569" w14:paraId="58CD1516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9FB12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1C771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8D0569" w:rsidRPr="008D0569" w14:paraId="1369C24D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E16E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B1D24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8D0569" w:rsidRPr="008D0569" w14:paraId="12E0F9E2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BDBE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EFD97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2015-2024 г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2EC33BFC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2025-2030 гг.</w:t>
            </w:r>
          </w:p>
        </w:tc>
      </w:tr>
      <w:tr w:rsidR="008D0569" w:rsidRPr="008D0569" w14:paraId="31376F74" w14:textId="77777777" w:rsidTr="00CD0013">
        <w:trPr>
          <w:trHeight w:val="487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0394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329D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Обеспечение роста доходов от использования государственного имущества г. Свободного не менее чем на 10 % к 2030 году.</w:t>
            </w:r>
          </w:p>
        </w:tc>
      </w:tr>
      <w:tr w:rsidR="008D0569" w:rsidRPr="008D0569" w14:paraId="7998E684" w14:textId="77777777" w:rsidTr="008D0569">
        <w:trPr>
          <w:trHeight w:val="245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7462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A6803" w14:textId="06572F8B" w:rsidR="006F4E52" w:rsidRPr="0065145C" w:rsidRDefault="008D0569" w:rsidP="006F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45C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514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  <w:r w:rsidR="00F9124F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145C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- 247</w:t>
            </w:r>
            <w:r w:rsidR="00701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5145C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  <w:r w:rsidR="00701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145C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 w:rsidR="00701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5145C" w:rsidRPr="006514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рублей</w:t>
            </w:r>
          </w:p>
          <w:p w14:paraId="704747C3" w14:textId="4A494AD4" w:rsidR="008D0569" w:rsidRPr="0065145C" w:rsidRDefault="008D0569" w:rsidP="006F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 </w:t>
            </w:r>
            <w:r w:rsidR="0065145C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701A52" w:rsidRPr="00701A52">
              <w:rPr>
                <w:rFonts w:ascii="Times New Roman" w:eastAsia="Calibri" w:hAnsi="Times New Roman" w:cs="Times New Roman"/>
                <w:sz w:val="20"/>
                <w:szCs w:val="20"/>
              </w:rPr>
              <w:t>219 492 625,08</w:t>
            </w:r>
            <w:r w:rsidR="00701A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5145C" w:rsidRPr="0065145C">
              <w:rPr>
                <w:rFonts w:ascii="Times New Roman" w:eastAsia="Calibri" w:hAnsi="Times New Roman" w:cs="Times New Roman"/>
                <w:sz w:val="20"/>
                <w:szCs w:val="20"/>
              </w:rPr>
              <w:t>рублей</w:t>
            </w:r>
          </w:p>
        </w:tc>
      </w:tr>
      <w:tr w:rsidR="008D0569" w:rsidRPr="008D0569" w14:paraId="43CB2B42" w14:textId="77777777" w:rsidTr="00CD0013">
        <w:trPr>
          <w:trHeight w:val="515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5EB2" w14:textId="77777777" w:rsidR="008D0569" w:rsidRPr="008D0569" w:rsidRDefault="008D0569" w:rsidP="008D0569">
            <w:pPr>
              <w:spacing w:after="0" w:line="240" w:lineRule="auto"/>
              <w:ind w:firstLine="79"/>
              <w:jc w:val="both"/>
              <w:rPr>
                <w:rFonts w:ascii="Times New Roman" w:eastAsia="Calibri" w:hAnsi="Times New Roman" w:cs="Times New Roman"/>
              </w:rPr>
            </w:pPr>
            <w:r w:rsidRPr="008D0569">
              <w:rPr>
                <w:rFonts w:ascii="Times New Roman" w:eastAsia="Calibri" w:hAnsi="Times New Roman" w:cs="Times New Roman"/>
              </w:rPr>
              <w:t>Связь с национальными целями развития Российской Федерации/государственной программой Амурской области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BF89" w14:textId="77777777" w:rsidR="008D0569" w:rsidRPr="008D0569" w:rsidRDefault="008D0569" w:rsidP="00F91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Цифровая трансформация государственного и муниципального управления, экономики и социальной сферы</w:t>
            </w:r>
            <w:r w:rsidRPr="008D0569">
              <w:rPr>
                <w:rFonts w:ascii="Times New Roman" w:eastAsia="Calibri" w:hAnsi="Times New Roman" w:cs="Times New Roman"/>
              </w:rPr>
              <w:t>.</w:t>
            </w:r>
          </w:p>
          <w:p w14:paraId="7539C1C2" w14:textId="77777777" w:rsidR="008D0569" w:rsidRPr="008D0569" w:rsidRDefault="008D0569" w:rsidP="00F91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Государственная программа «Повышение эффективности управления государственными финансами и использования имущества Амурской области»</w:t>
            </w:r>
          </w:p>
        </w:tc>
      </w:tr>
    </w:tbl>
    <w:p w14:paraId="64475F8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280AF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389E0A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139AFB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2D759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05C71F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B4EE38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239AD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F8AC7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FCE9B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9F93F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FCF759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 Показатели муниципальной программы</w:t>
      </w:r>
    </w:p>
    <w:p w14:paraId="5BA9F22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194"/>
        <w:gridCol w:w="906"/>
        <w:gridCol w:w="1302"/>
        <w:gridCol w:w="992"/>
        <w:gridCol w:w="709"/>
        <w:gridCol w:w="567"/>
        <w:gridCol w:w="567"/>
        <w:gridCol w:w="632"/>
        <w:gridCol w:w="643"/>
        <w:gridCol w:w="567"/>
        <w:gridCol w:w="567"/>
        <w:gridCol w:w="567"/>
        <w:gridCol w:w="851"/>
        <w:gridCol w:w="1417"/>
        <w:gridCol w:w="1980"/>
        <w:gridCol w:w="1059"/>
      </w:tblGrid>
      <w:tr w:rsidR="008D0569" w:rsidRPr="008D0569" w14:paraId="28776649" w14:textId="77777777" w:rsidTr="006F4E52">
        <w:trPr>
          <w:trHeight w:val="320"/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1CA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264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565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3EE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4B0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5">
              <w:r w:rsidRPr="008D056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8DE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DDD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464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916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D97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1F3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D0569" w:rsidRPr="008D0569" w14:paraId="7FD7B01C" w14:textId="77777777" w:rsidTr="006F4E52">
        <w:trPr>
          <w:trHeight w:val="202"/>
          <w:tblHeader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C82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2F06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00BB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A9AD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1DF9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C847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C181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40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D4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2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5A0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8C61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507B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4186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660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FFA8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8EF9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569" w:rsidRPr="008D0569" w14:paraId="3A3A3F89" w14:textId="77777777" w:rsidTr="006F4E52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113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4C4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710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FCD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F7F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1D0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060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703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2D0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E02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E8A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EFC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D6C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E35C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4C8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3E6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656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D0569" w:rsidRPr="008D0569" w14:paraId="4E60F598" w14:textId="77777777" w:rsidTr="00CD0013">
        <w:tc>
          <w:tcPr>
            <w:tcW w:w="1494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49ED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роста доходов от использования муниципального имущества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рационального землепользования</w:t>
            </w: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г. Свободного </w:t>
            </w:r>
          </w:p>
          <w:p w14:paraId="24B4FD2A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 менее чем на 10% к 2030 году</w:t>
            </w:r>
          </w:p>
        </w:tc>
      </w:tr>
      <w:tr w:rsidR="008D0569" w:rsidRPr="008D0569" w14:paraId="57EF5F86" w14:textId="77777777" w:rsidTr="006F4E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B10A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D142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 Свободного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97EF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8630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BB87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5E69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D95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B81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5FE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36B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3088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771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88D7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  <w:p w14:paraId="605297F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B6B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D40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г. Свободного Залива О.В.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4EA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проактивном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963C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D0569" w:rsidRPr="008D0569" w14:paraId="4E3109B8" w14:textId="77777777" w:rsidTr="006F4E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8ED2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BA6D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9A8C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DA7B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878F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61E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870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1D4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5C6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6C5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947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201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809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458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EF2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г. Свободного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056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проактивном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2BA4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4A4EBB33" w14:textId="77777777" w:rsidR="008D0569" w:rsidRPr="008D0569" w:rsidRDefault="008D0569" w:rsidP="008D0569">
      <w:pPr>
        <w:widowControl w:val="0"/>
        <w:shd w:val="clear" w:color="auto" w:fill="FFFFFF"/>
        <w:tabs>
          <w:tab w:val="left" w:pos="120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ab/>
      </w:r>
    </w:p>
    <w:p w14:paraId="497067D2" w14:textId="77777777" w:rsidR="008D0569" w:rsidRPr="008D0569" w:rsidRDefault="008D0569" w:rsidP="008D0569">
      <w:pPr>
        <w:widowControl w:val="0"/>
        <w:shd w:val="clear" w:color="auto" w:fill="FFFFFF"/>
        <w:tabs>
          <w:tab w:val="left" w:pos="120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84BCA63" w14:textId="77777777" w:rsidR="008D0569" w:rsidRPr="008D0569" w:rsidRDefault="00D60E5D" w:rsidP="00D60E5D">
      <w:pPr>
        <w:widowControl w:val="0"/>
        <w:shd w:val="clear" w:color="auto" w:fill="FFFFFF"/>
        <w:spacing w:after="0" w:line="240" w:lineRule="auto"/>
        <w:ind w:left="1080"/>
        <w:contextualSpacing/>
        <w:jc w:val="center"/>
        <w:outlineLvl w:val="2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2.1. </w:t>
      </w:r>
      <w:r w:rsidR="008D0569"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Прокси-показатели муниципальной программы в 2025 году – отсутствуют</w:t>
      </w:r>
    </w:p>
    <w:p w14:paraId="0EA035C6" w14:textId="77777777" w:rsidR="008D0569" w:rsidRPr="008D0569" w:rsidRDefault="008D0569" w:rsidP="008D0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8D0569">
        <w:rPr>
          <w:rFonts w:ascii="Times New Roman" w:eastAsia="Calibri" w:hAnsi="Times New Roman" w:cs="Times New Roman"/>
          <w:bCs/>
          <w:iCs/>
          <w:sz w:val="20"/>
          <w:szCs w:val="20"/>
        </w:rPr>
        <w:br w:type="page"/>
      </w:r>
    </w:p>
    <w:p w14:paraId="333B9F82" w14:textId="77777777" w:rsidR="008D0569" w:rsidRPr="008D0569" w:rsidRDefault="008D0569" w:rsidP="008D0569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 План достижения показателей муниципальной программы в 2025 году</w:t>
      </w:r>
    </w:p>
    <w:p w14:paraId="1163090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1131"/>
        <w:gridCol w:w="680"/>
        <w:gridCol w:w="736"/>
        <w:gridCol w:w="738"/>
        <w:gridCol w:w="680"/>
        <w:gridCol w:w="679"/>
        <w:gridCol w:w="850"/>
        <w:gridCol w:w="850"/>
        <w:gridCol w:w="624"/>
        <w:gridCol w:w="737"/>
        <w:gridCol w:w="681"/>
        <w:gridCol w:w="736"/>
        <w:gridCol w:w="1651"/>
      </w:tblGrid>
      <w:tr w:rsidR="008D0569" w:rsidRPr="008D0569" w14:paraId="2DAFA042" w14:textId="77777777" w:rsidTr="00CD001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4FD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DB3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032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26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99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308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месяцам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52D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конец </w:t>
            </w:r>
            <w:r w:rsidRPr="008D056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2025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</w:tr>
      <w:tr w:rsidR="008D0569" w:rsidRPr="008D0569" w14:paraId="3EB86AEA" w14:textId="77777777" w:rsidTr="00CD001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D1C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A16B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6A9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6809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0AE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B78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A8D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FDE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614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D2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400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5BF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92C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C9A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8C7D" w14:textId="71BDD4C4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</w:t>
            </w:r>
            <w:r w:rsidR="00D05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</w:t>
            </w: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978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569" w:rsidRPr="008D0569" w14:paraId="139AEFCB" w14:textId="77777777" w:rsidTr="00CD0013"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6E6C" w14:textId="77777777" w:rsidR="008D0569" w:rsidRPr="008D0569" w:rsidRDefault="008D0569" w:rsidP="008D05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роста доходов от использования государственного имущества г. Свободного не менее чем на 10 % к 2030 году</w:t>
            </w:r>
          </w:p>
        </w:tc>
      </w:tr>
      <w:tr w:rsidR="00D05F15" w:rsidRPr="008D0569" w14:paraId="74405949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E7F5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18" w14:textId="77777777" w:rsidR="00D05F15" w:rsidRPr="008D0569" w:rsidRDefault="00D05F15" w:rsidP="00D05F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 Свободного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259B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92EF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BCAE" w14:textId="52492995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4198" w14:textId="4934F531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2AA8" w14:textId="68DC10AC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189E" w14:textId="65A68F28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37F8" w14:textId="41B0330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0560" w14:textId="2A4E9B5E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1D61" w14:textId="165FB78F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BC20" w14:textId="6EAA8304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DFB4" w14:textId="7F420CC1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F28E" w14:textId="5073BE7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F64B" w14:textId="086169A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8ABE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D05F15" w:rsidRPr="008D0569" w14:paraId="16E22F0D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438C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3FC8" w14:textId="77777777" w:rsidR="00D05F15" w:rsidRPr="008D0569" w:rsidRDefault="00D05F15" w:rsidP="00D05F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A10A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DE1E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E470" w14:textId="65F5DEE9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77B9" w14:textId="4DE07EA4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E8A5" w14:textId="73AD2CF7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E61F" w14:textId="3A2835F6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077C" w14:textId="434B9901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D9D0" w14:textId="53CB1910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027D" w14:textId="4BBEF25D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4E0C" w14:textId="76B7F68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1DFD" w14:textId="51475D73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6806" w14:textId="71C2FF06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846C" w14:textId="7319793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FFB2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</w:tbl>
    <w:p w14:paraId="7E33C1F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670233" w14:textId="7431B138" w:rsidR="008D0569" w:rsidRPr="007448DE" w:rsidRDefault="008D0569" w:rsidP="007448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 Структура муниципальной программы</w:t>
      </w:r>
    </w:p>
    <w:p w14:paraId="40CC3931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7"/>
        <w:gridCol w:w="4314"/>
        <w:gridCol w:w="50"/>
        <w:gridCol w:w="93"/>
        <w:gridCol w:w="5386"/>
        <w:gridCol w:w="141"/>
        <w:gridCol w:w="4253"/>
      </w:tblGrid>
      <w:tr w:rsidR="008D0569" w:rsidRPr="008D0569" w14:paraId="1E1A0C00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DE6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C17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Показатели/задачи структурного элемента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7A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668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8D0569" w:rsidRPr="008D0569" w14:paraId="22EC7676" w14:textId="77777777" w:rsidTr="00CD0013">
        <w:trPr>
          <w:trHeight w:val="11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2B1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3D4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675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3C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0569" w:rsidRPr="008D0569" w14:paraId="1F9FAB8E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516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42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«Улучшение информационного обеспечения и цифровой грамотности населения»</w:t>
            </w:r>
          </w:p>
          <w:p w14:paraId="0A77590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8D0569" w:rsidRPr="008D0569" w14:paraId="43E5A09E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25A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D97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7F3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2025-2030 годы</w:t>
            </w:r>
          </w:p>
        </w:tc>
      </w:tr>
      <w:tr w:rsidR="008D0569" w:rsidRPr="008D0569" w14:paraId="4F62A8E1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A61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82C6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 от общей численности оказанных муниципальных услуг до 95 % к 2030 году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B06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 муниципального образования г. Свободный о предоставлении услуг органов местного самоуправления.</w:t>
            </w:r>
          </w:p>
          <w:p w14:paraId="5B3174C0" w14:textId="77777777" w:rsidR="008D0569" w:rsidRPr="008D0569" w:rsidRDefault="008D0569" w:rsidP="008D0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равных возможностей доступа граждан к муниципальным услугам.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C3F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недвижимости.</w:t>
            </w:r>
          </w:p>
        </w:tc>
      </w:tr>
      <w:tr w:rsidR="00D05F15" w:rsidRPr="008D0569" w14:paraId="1B5D3BC1" w14:textId="77777777" w:rsidTr="00F61BA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A5E0" w14:textId="3031E8D1" w:rsidR="00D05F15" w:rsidRPr="008D0569" w:rsidRDefault="00D05F15" w:rsidP="00D05F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A35E" w14:textId="31EF42B8" w:rsidR="00D05F15" w:rsidRPr="005550A5" w:rsidRDefault="00D05F15" w:rsidP="00F61B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«</w:t>
            </w:r>
            <w:r w:rsidR="00F61BA3"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градостроительной деятельности города Свободного</w:t>
            </w:r>
            <w:r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14:paraId="61BC9998" w14:textId="471A1AB3" w:rsidR="00D05F15" w:rsidRPr="005550A5" w:rsidRDefault="00D05F15" w:rsidP="00F61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D05F15" w:rsidRPr="008D0569" w14:paraId="071BF966" w14:textId="77777777" w:rsidTr="00D333D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EFA5" w14:textId="53C56AEE" w:rsidR="00D05F15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5387" w14:textId="1C07DA48" w:rsidR="00D05F15" w:rsidRPr="005550A5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- </w:t>
            </w:r>
            <w:r w:rsidR="00F61BA3" w:rsidRPr="005550A5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градостроительству, архитектуре и капитальному строительству администрации города (Васильева Ирина Васильевна</w:t>
            </w:r>
            <w:r w:rsidR="00127AA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27AA2" w:rsidRPr="0065145C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  <w:r w:rsidR="00F61BA3" w:rsidRPr="006514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9A02" w14:textId="2E3B28D4" w:rsidR="00D05F15" w:rsidRPr="005550A5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2025-2026 годы</w:t>
            </w:r>
          </w:p>
        </w:tc>
      </w:tr>
      <w:tr w:rsidR="00D05F15" w:rsidRPr="008D0569" w14:paraId="3FA99639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B97A" w14:textId="76EB72E1" w:rsidR="00D05F15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628D" w14:textId="03DECA04" w:rsidR="00D05F15" w:rsidRPr="00D05F15" w:rsidRDefault="00F61BA3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документов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7DE9" w14:textId="4963B7BB" w:rsidR="00D05F15" w:rsidRPr="00D05F15" w:rsidRDefault="00F61BA3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61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научных исследований в целях корректировки документов территориального планирования и градостроительного зонирования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2073" w14:textId="3B2355F3" w:rsidR="00D05F15" w:rsidRPr="00D05F15" w:rsidRDefault="00F61BA3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61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доходов от использования муниципального имущества г. Свободного</w:t>
            </w:r>
          </w:p>
        </w:tc>
      </w:tr>
      <w:tr w:rsidR="00701A52" w:rsidRPr="008D0569" w14:paraId="4F323707" w14:textId="77777777" w:rsidTr="009B55F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E2D3" w14:textId="567E19BF" w:rsidR="00701A52" w:rsidRDefault="00701A52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D8FD" w14:textId="1C21430B" w:rsidR="00701A52" w:rsidRPr="00701A52" w:rsidRDefault="00701A52" w:rsidP="00701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«Приобретение в муниципальную собственность движимого и недвижимого имущества»</w:t>
            </w:r>
          </w:p>
        </w:tc>
      </w:tr>
      <w:tr w:rsidR="00701A52" w:rsidRPr="008D0569" w14:paraId="1E13CEA7" w14:textId="77777777" w:rsidTr="0083378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EE92" w14:textId="77777777" w:rsidR="00701A52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2783" w14:textId="1AB79867" w:rsidR="00701A52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C5634" w14:textId="2ACC99F3" w:rsidR="00701A52" w:rsidRPr="00F61BA3" w:rsidRDefault="00701A52" w:rsidP="00701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2025 год</w:t>
            </w:r>
          </w:p>
        </w:tc>
      </w:tr>
      <w:tr w:rsidR="00701A52" w:rsidRPr="008D0569" w14:paraId="09989A98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9443" w14:textId="77777777" w:rsidR="00701A52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C601" w14:textId="3B1819F0" w:rsidR="00701A52" w:rsidRDefault="000E2CD7" w:rsidP="00701A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имущественного фонда, находящегося в муниципальной собственности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FCAFD" w14:textId="5DF4B0E0" w:rsidR="00701A52" w:rsidRPr="00F61BA3" w:rsidRDefault="00B1272B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объектов недвижимости, находящихся в муниципальной собственности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0F58" w14:textId="3D8F4851" w:rsidR="00701A52" w:rsidRPr="00F61BA3" w:rsidRDefault="00B1272B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дохода, за счет приобретения имущества</w:t>
            </w:r>
          </w:p>
        </w:tc>
      </w:tr>
      <w:tr w:rsidR="00701A52" w:rsidRPr="008D0569" w14:paraId="27CD3A55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AAE3" w14:textId="3DA79A32" w:rsidR="00701A52" w:rsidRPr="008D0569" w:rsidRDefault="00B1272B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01A52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9690" w14:textId="77777777" w:rsidR="00701A52" w:rsidRPr="008D0569" w:rsidRDefault="00701A52" w:rsidP="00701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14:paraId="2A01F2D2" w14:textId="77777777" w:rsidR="00701A52" w:rsidRPr="008D0569" w:rsidRDefault="00701A52" w:rsidP="00701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701A52" w:rsidRPr="008D0569" w14:paraId="3F9F7BC9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92C5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3268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AB61" w14:textId="77777777" w:rsidR="00701A52" w:rsidRPr="008D0569" w:rsidRDefault="00701A52" w:rsidP="00701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01A52" w:rsidRPr="008D0569" w14:paraId="23981D62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95CD" w14:textId="7E52A1FE" w:rsidR="00701A52" w:rsidRPr="008D0569" w:rsidRDefault="00B1272B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01A52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B3C3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14F5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E208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 Свободного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01A52" w:rsidRPr="008D0569" w14:paraId="0938DCB1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EF3A" w14:textId="60D4A6F7" w:rsidR="00701A52" w:rsidRPr="008D0569" w:rsidRDefault="00B1272B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01A52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4781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0BFC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49F9A082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контроля за сохранностью и использованием по назначению муниципального имущества.</w:t>
            </w:r>
          </w:p>
          <w:p w14:paraId="088F6C87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2D98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 Свободного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01A52" w:rsidRPr="008D0569" w14:paraId="1BE8119B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15D1" w14:textId="428F71D7" w:rsidR="00701A52" w:rsidRPr="008D0569" w:rsidRDefault="00B1272B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01A52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DC04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4298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государственной регистрации права собственности муниципального образования "Город Свободный".</w:t>
            </w:r>
          </w:p>
          <w:p w14:paraId="3EC4A373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полноты и актуальности сведений о муниципальном имуществе.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51A4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недвижимости.</w:t>
            </w:r>
          </w:p>
          <w:p w14:paraId="7EABB267" w14:textId="77777777" w:rsidR="00701A52" w:rsidRPr="008D0569" w:rsidRDefault="00701A52" w:rsidP="00701A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0F8284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3B2DCB6A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6E16E02" w14:textId="140F229E" w:rsid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3AFD540" w14:textId="2B94C787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5B74044" w14:textId="62292959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0242175" w14:textId="65247572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42BA7E7D" w14:textId="079366B8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3CD84423" w14:textId="4FBABB65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49B3F2E0" w14:textId="17794568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2686BF1" w14:textId="1B01C921" w:rsidR="00B1272B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E8DC2E4" w14:textId="77777777" w:rsidR="00B1272B" w:rsidRPr="008D0569" w:rsidRDefault="00B1272B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71462E05" w14:textId="77777777" w:rsidR="008D0569" w:rsidRPr="008D0569" w:rsidRDefault="00D60E5D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Cs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</w:t>
      </w:r>
      <w:r w:rsidR="008D0569"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Финансовое обеспечение муниципальной программы  </w:t>
      </w:r>
    </w:p>
    <w:p w14:paraId="2C607A37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8"/>
        <w:gridCol w:w="1339"/>
        <w:gridCol w:w="1418"/>
        <w:gridCol w:w="1417"/>
        <w:gridCol w:w="1418"/>
        <w:gridCol w:w="1417"/>
        <w:gridCol w:w="1418"/>
        <w:gridCol w:w="1559"/>
      </w:tblGrid>
      <w:tr w:rsidR="008D0569" w:rsidRPr="00F9124F" w14:paraId="395A66F2" w14:textId="77777777" w:rsidTr="00F9124F">
        <w:trPr>
          <w:tblHeader/>
        </w:trPr>
        <w:tc>
          <w:tcPr>
            <w:tcW w:w="4898" w:type="dxa"/>
            <w:vMerge w:val="restart"/>
          </w:tcPr>
          <w:p w14:paraId="0C3D6853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9986" w:type="dxa"/>
            <w:gridSpan w:val="7"/>
          </w:tcPr>
          <w:p w14:paraId="2AD7F18D" w14:textId="35AFE598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</w:tr>
      <w:tr w:rsidR="008D0569" w:rsidRPr="00F9124F" w14:paraId="6993A465" w14:textId="77777777" w:rsidTr="00F9124F">
        <w:trPr>
          <w:tblHeader/>
        </w:trPr>
        <w:tc>
          <w:tcPr>
            <w:tcW w:w="4898" w:type="dxa"/>
            <w:vMerge/>
          </w:tcPr>
          <w:p w14:paraId="5C2C18A5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9" w:type="dxa"/>
          </w:tcPr>
          <w:p w14:paraId="22BA5DC4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418" w:type="dxa"/>
          </w:tcPr>
          <w:p w14:paraId="62ABEA4A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14:paraId="7847FAA9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418" w:type="dxa"/>
          </w:tcPr>
          <w:p w14:paraId="7C68272B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417" w:type="dxa"/>
          </w:tcPr>
          <w:p w14:paraId="42B38D8A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418" w:type="dxa"/>
          </w:tcPr>
          <w:p w14:paraId="7D49B6C7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59" w:type="dxa"/>
          </w:tcPr>
          <w:p w14:paraId="0FF5F3B8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D0569" w:rsidRPr="00F9124F" w14:paraId="30B8B34B" w14:textId="77777777" w:rsidTr="00F9124F">
        <w:trPr>
          <w:trHeight w:val="132"/>
          <w:tblHeader/>
        </w:trPr>
        <w:tc>
          <w:tcPr>
            <w:tcW w:w="4898" w:type="dxa"/>
          </w:tcPr>
          <w:p w14:paraId="6016ACA0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14:paraId="60E97294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6DD8CA7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C69CA4C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7182812D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6A284B3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3C9897E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35AC5EAC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EA7526" w:rsidRPr="008D0569" w14:paraId="53124081" w14:textId="77777777" w:rsidTr="00F03969">
        <w:trPr>
          <w:trHeight w:val="561"/>
        </w:trPr>
        <w:tc>
          <w:tcPr>
            <w:tcW w:w="4898" w:type="dxa"/>
          </w:tcPr>
          <w:p w14:paraId="38C310AC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 имуществом и земельными ресурсами города Свободного» (всего), в том числе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37AD1" w14:textId="0648ED96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48 397 042,18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B5FB8" w14:textId="4835F186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39 495 116,58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4219C" w14:textId="30309247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E7CBF" w14:textId="0FF71A3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49273" w14:textId="6C2B005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6247C4" w14:textId="1A9B4F5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7D2E4" w14:textId="2C0D580D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219 492 625,08</w:t>
            </w:r>
          </w:p>
        </w:tc>
      </w:tr>
      <w:tr w:rsidR="00EA7526" w:rsidRPr="008D0569" w14:paraId="181A3031" w14:textId="77777777" w:rsidTr="00F03969">
        <w:trPr>
          <w:trHeight w:val="130"/>
        </w:trPr>
        <w:tc>
          <w:tcPr>
            <w:tcW w:w="4898" w:type="dxa"/>
          </w:tcPr>
          <w:p w14:paraId="7E41803B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 (всего) из них: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162CD" w14:textId="37991860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48 397 042,18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8269E" w14:textId="1636F2C4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39 495 116,58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E5491" w14:textId="4917434E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EF7FF" w14:textId="2288004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CC9C0" w14:textId="053A1B4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4BBF8" w14:textId="0553869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BDE41" w14:textId="2420E38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219 492 625,08</w:t>
            </w:r>
          </w:p>
        </w:tc>
      </w:tr>
      <w:tr w:rsidR="00EA7526" w:rsidRPr="008D0569" w14:paraId="44DFF959" w14:textId="77777777" w:rsidTr="00CD0013">
        <w:trPr>
          <w:trHeight w:val="25"/>
        </w:trPr>
        <w:tc>
          <w:tcPr>
            <w:tcW w:w="4898" w:type="dxa"/>
          </w:tcPr>
          <w:p w14:paraId="3FB793B4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3A4F" w14:textId="0A0BDCB0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B9AFB" w14:textId="0CF0A1C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53E18" w14:textId="483A580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BD276" w14:textId="07FDD3D0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5A963" w14:textId="16327EE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FF2BF" w14:textId="4649FAA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C07F4A" w14:textId="7FFB92D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61B7A6BD" w14:textId="77777777" w:rsidTr="00CD0013">
        <w:trPr>
          <w:trHeight w:val="25"/>
        </w:trPr>
        <w:tc>
          <w:tcPr>
            <w:tcW w:w="4898" w:type="dxa"/>
          </w:tcPr>
          <w:p w14:paraId="5F6D9F66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9049E" w14:textId="46BDD3E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82DED7" w14:textId="0495B2B6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BB5DA" w14:textId="565AAFD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C1436" w14:textId="5C039F9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00EF1" w14:textId="50E739A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A1DA6" w14:textId="6F272C0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04AF0" w14:textId="7D936B8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03DAE921" w14:textId="77777777" w:rsidTr="00F03969">
        <w:trPr>
          <w:trHeight w:val="63"/>
        </w:trPr>
        <w:tc>
          <w:tcPr>
            <w:tcW w:w="4898" w:type="dxa"/>
          </w:tcPr>
          <w:p w14:paraId="5D847A6C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9724D" w14:textId="275863D7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48 397 042,18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2D17D" w14:textId="2D1D22E4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39 495 116,58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B4FE6" w14:textId="3E4EA004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4F9D4" w14:textId="42703DE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11A99" w14:textId="6FC7E56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63E98" w14:textId="65B3A37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C0CFB" w14:textId="4A32821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219 492 625,08</w:t>
            </w:r>
          </w:p>
        </w:tc>
      </w:tr>
      <w:tr w:rsidR="00EA7526" w:rsidRPr="008D0569" w14:paraId="7C76A3C2" w14:textId="77777777" w:rsidTr="00F03969">
        <w:tc>
          <w:tcPr>
            <w:tcW w:w="4898" w:type="dxa"/>
          </w:tcPr>
          <w:p w14:paraId="002E58B4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D0DB055" w14:textId="74B0A821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327688" w14:textId="7D9A179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FA3CD3" w14:textId="67BBF0C6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FC5E1F" w14:textId="0D142CF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B37B37" w14:textId="00D0F21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AD069" w14:textId="4DF7A53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6A2768" w14:textId="66F831D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74BF6E77" w14:textId="77777777" w:rsidTr="00F03969">
        <w:trPr>
          <w:trHeight w:val="317"/>
        </w:trPr>
        <w:tc>
          <w:tcPr>
            <w:tcW w:w="4898" w:type="dxa"/>
          </w:tcPr>
          <w:p w14:paraId="6E7547A7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 «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44ACD60" w14:textId="41521AA8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B5B184" w14:textId="6A374CE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680665" w14:textId="13769C20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CA2AAF" w14:textId="474A4DD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D434D1" w14:textId="72EC701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FB2D70" w14:textId="2E77AE2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0AF0AA" w14:textId="6F054160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4C0CF079" w14:textId="77777777" w:rsidTr="00F03969">
        <w:tc>
          <w:tcPr>
            <w:tcW w:w="4898" w:type="dxa"/>
          </w:tcPr>
          <w:p w14:paraId="6EFDBAB9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F12FD7" w14:textId="0F591673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C4FC7C" w14:textId="20CC1D5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16EF6C" w14:textId="053E94D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EBDBED" w14:textId="496ABC6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60D6D5" w14:textId="0655984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1E8B03" w14:textId="79CE93E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C7BF91" w14:textId="76F95A2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090152D0" w14:textId="77777777" w:rsidTr="00F03969">
        <w:tc>
          <w:tcPr>
            <w:tcW w:w="4898" w:type="dxa"/>
          </w:tcPr>
          <w:p w14:paraId="277220C9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6075CA" w14:textId="07AA3850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93BE1E" w14:textId="17B86AF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F168C8" w14:textId="3F4C138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4D7913" w14:textId="52DC7CE6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2AC57D" w14:textId="5C66189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E7225A" w14:textId="7DDF6DF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1DBDA5" w14:textId="61F2935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38D4961A" w14:textId="77777777" w:rsidTr="00F03969">
        <w:trPr>
          <w:trHeight w:val="76"/>
        </w:trPr>
        <w:tc>
          <w:tcPr>
            <w:tcW w:w="4898" w:type="dxa"/>
          </w:tcPr>
          <w:p w14:paraId="12D2B04F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7C289C3" w14:textId="5FAD8C83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2BC71F" w14:textId="7E88491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82BC77" w14:textId="36A7524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4F0A7" w14:textId="2D47DCE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112530" w14:textId="4687F40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CC7935" w14:textId="5723F98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52A6C4" w14:textId="34D92776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2AEF0C42" w14:textId="77777777" w:rsidTr="00F03969">
        <w:trPr>
          <w:trHeight w:val="474"/>
        </w:trPr>
        <w:tc>
          <w:tcPr>
            <w:tcW w:w="4898" w:type="dxa"/>
          </w:tcPr>
          <w:p w14:paraId="4E8F48AC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E3D788" w14:textId="65F96117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06F92" w14:textId="68C3288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5514D9" w14:textId="2E2CBCD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D9661" w14:textId="3680846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4F075D" w14:textId="5449083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DA6C00" w14:textId="10E6C32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6E2785" w14:textId="2E797AE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57C68C1D" w14:textId="77777777" w:rsidTr="00F03969">
        <w:trPr>
          <w:trHeight w:val="184"/>
        </w:trPr>
        <w:tc>
          <w:tcPr>
            <w:tcW w:w="4898" w:type="dxa"/>
          </w:tcPr>
          <w:p w14:paraId="2FB60BE1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Эффективное использование муниципального имущества, в том числе земельных участков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290A6" w14:textId="543E355A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41 621 810,18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A42F4E" w14:textId="7B4C5EF8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36 295 116,58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8DEA4" w14:textId="41CF3B03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97B05" w14:textId="1521A73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A7CBE" w14:textId="00EFDB4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306A5" w14:textId="7A6D01A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2BF02" w14:textId="6350B1C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209 517 393,08</w:t>
            </w:r>
          </w:p>
        </w:tc>
      </w:tr>
      <w:tr w:rsidR="00EA7526" w:rsidRPr="008D0569" w14:paraId="5164C3B3" w14:textId="77777777" w:rsidTr="00CD0013">
        <w:trPr>
          <w:trHeight w:val="25"/>
        </w:trPr>
        <w:tc>
          <w:tcPr>
            <w:tcW w:w="4898" w:type="dxa"/>
          </w:tcPr>
          <w:p w14:paraId="76FA0CF3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FAD00" w14:textId="0F1960CC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CDA67" w14:textId="1C6A22B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36F92" w14:textId="0A8AAED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BF8D3" w14:textId="7BC6ABE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586C0" w14:textId="6C49812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F5442" w14:textId="55AC3A6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04005" w14:textId="5E631DE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46B1CCC9" w14:textId="77777777" w:rsidTr="00CD0013">
        <w:trPr>
          <w:trHeight w:val="104"/>
        </w:trPr>
        <w:tc>
          <w:tcPr>
            <w:tcW w:w="4898" w:type="dxa"/>
          </w:tcPr>
          <w:p w14:paraId="21B49999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547D1" w14:textId="795CF2C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0F079" w14:textId="6AA6DF1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619BD" w14:textId="1C2C386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641F4" w14:textId="3DA8FAE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CDC66" w14:textId="29080DA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FF5B8" w14:textId="70EBBA7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27B52" w14:textId="02A044B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550 000,00</w:t>
            </w:r>
          </w:p>
        </w:tc>
      </w:tr>
      <w:tr w:rsidR="00EA7526" w:rsidRPr="008D0569" w14:paraId="39B47835" w14:textId="77777777" w:rsidTr="00F03969">
        <w:trPr>
          <w:trHeight w:val="25"/>
        </w:trPr>
        <w:tc>
          <w:tcPr>
            <w:tcW w:w="4898" w:type="dxa"/>
          </w:tcPr>
          <w:p w14:paraId="2E0A0640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E86D0" w14:textId="6A624C06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41 071 810,18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0EE" w14:textId="49CCDB59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36 295 116,58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DE6C5C" w14:textId="691BA53A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FCD5A" w14:textId="314ED0E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5DDEC" w14:textId="4BEE988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F739C" w14:textId="79EF189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31 900 116,58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30F73" w14:textId="192B0AE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208 967 393,08</w:t>
            </w:r>
          </w:p>
        </w:tc>
      </w:tr>
      <w:tr w:rsidR="00EA7526" w:rsidRPr="008D0569" w14:paraId="62A4EDB5" w14:textId="77777777" w:rsidTr="00F03969">
        <w:tc>
          <w:tcPr>
            <w:tcW w:w="4898" w:type="dxa"/>
          </w:tcPr>
          <w:p w14:paraId="5B746364" w14:textId="77777777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vAlign w:val="center"/>
          </w:tcPr>
          <w:p w14:paraId="1B15E0E0" w14:textId="0D438853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3160BA48" w14:textId="6B091B1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66D72BE1" w14:textId="6D1C7E1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67BB3AC4" w14:textId="7F230F5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14CA5DDA" w14:textId="440A47C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327F3635" w14:textId="299FA0B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554F6A11" w14:textId="68404BF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6370819C" w14:textId="77777777" w:rsidTr="00F03969">
        <w:tc>
          <w:tcPr>
            <w:tcW w:w="4898" w:type="dxa"/>
          </w:tcPr>
          <w:p w14:paraId="627173CF" w14:textId="5975E181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 «</w:t>
            </w:r>
            <w:r w:rsidRPr="002C20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градостроительной деятельности города Свободног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vAlign w:val="center"/>
          </w:tcPr>
          <w:p w14:paraId="3574A5AA" w14:textId="0843E22D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6 500 000,00</w:t>
            </w:r>
          </w:p>
        </w:tc>
        <w:tc>
          <w:tcPr>
            <w:tcW w:w="1418" w:type="dxa"/>
            <w:vAlign w:val="center"/>
          </w:tcPr>
          <w:p w14:paraId="57043FF3" w14:textId="0C263AF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3 200 000,00</w:t>
            </w:r>
          </w:p>
        </w:tc>
        <w:tc>
          <w:tcPr>
            <w:tcW w:w="1417" w:type="dxa"/>
            <w:vAlign w:val="center"/>
          </w:tcPr>
          <w:p w14:paraId="59163B45" w14:textId="69E99C7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44ECB8C8" w14:textId="12AAD5C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4879AE04" w14:textId="6F06F7A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F15B5BA" w14:textId="179AFFF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7EE99E72" w14:textId="41B4B50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9 700 000,00</w:t>
            </w:r>
          </w:p>
        </w:tc>
      </w:tr>
      <w:tr w:rsidR="00EA7526" w:rsidRPr="008D0569" w14:paraId="29ABC74A" w14:textId="77777777" w:rsidTr="00F03969">
        <w:tc>
          <w:tcPr>
            <w:tcW w:w="4898" w:type="dxa"/>
          </w:tcPr>
          <w:p w14:paraId="36391D6E" w14:textId="6DD187C0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vAlign w:val="center"/>
          </w:tcPr>
          <w:p w14:paraId="482ACF84" w14:textId="31F96930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D67CA87" w14:textId="1D54D3C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01D17324" w14:textId="4F0B7C6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5B3AD43D" w14:textId="2D1E3A3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7AED0FC9" w14:textId="2C1739C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3838AE0" w14:textId="7E83DCE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1873B321" w14:textId="45290B8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7FD7F0D6" w14:textId="77777777" w:rsidTr="00F03969">
        <w:tc>
          <w:tcPr>
            <w:tcW w:w="4898" w:type="dxa"/>
          </w:tcPr>
          <w:p w14:paraId="7CF0CCF6" w14:textId="1A51D334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vAlign w:val="center"/>
          </w:tcPr>
          <w:p w14:paraId="3CF3EF88" w14:textId="16230F8B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538F91D" w14:textId="662C06C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25B9BD08" w14:textId="2FA6EF5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61959A2C" w14:textId="514114E3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434861A7" w14:textId="35292DE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4AD70B13" w14:textId="4AB9FD3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6D0B5B7" w14:textId="612A7C0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6A392907" w14:textId="77777777" w:rsidTr="00F03969">
        <w:tc>
          <w:tcPr>
            <w:tcW w:w="4898" w:type="dxa"/>
          </w:tcPr>
          <w:p w14:paraId="5243BB76" w14:textId="50202E82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vAlign w:val="center"/>
          </w:tcPr>
          <w:p w14:paraId="0B7B887E" w14:textId="1CDCB06D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6 500 000,00</w:t>
            </w:r>
          </w:p>
        </w:tc>
        <w:tc>
          <w:tcPr>
            <w:tcW w:w="1418" w:type="dxa"/>
            <w:vAlign w:val="center"/>
          </w:tcPr>
          <w:p w14:paraId="1D300F76" w14:textId="2C1C749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3 200 000,00</w:t>
            </w:r>
          </w:p>
        </w:tc>
        <w:tc>
          <w:tcPr>
            <w:tcW w:w="1417" w:type="dxa"/>
            <w:vAlign w:val="center"/>
          </w:tcPr>
          <w:p w14:paraId="57CDD27F" w14:textId="5ED0923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E11278F" w14:textId="6252B6A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43274F1F" w14:textId="151DFA6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56133E9D" w14:textId="0DC01BC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B55EB85" w14:textId="303B925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9 700 000,00</w:t>
            </w:r>
          </w:p>
        </w:tc>
      </w:tr>
      <w:tr w:rsidR="00EA7526" w:rsidRPr="008D0569" w14:paraId="70752B17" w14:textId="77777777" w:rsidTr="00F03969">
        <w:tc>
          <w:tcPr>
            <w:tcW w:w="4898" w:type="dxa"/>
          </w:tcPr>
          <w:p w14:paraId="2DE7D7F9" w14:textId="7DA5090A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vAlign w:val="center"/>
          </w:tcPr>
          <w:p w14:paraId="32552A8C" w14:textId="1C359374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84E1474" w14:textId="5122D8E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36736694" w14:textId="0D6CA95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4331DB3" w14:textId="4222C2F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38071F04" w14:textId="498F3E8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43D9EC5" w14:textId="2892E64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4B009587" w14:textId="616CEF4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14E5C408" w14:textId="77777777" w:rsidTr="00F03969">
        <w:tc>
          <w:tcPr>
            <w:tcW w:w="4898" w:type="dxa"/>
          </w:tcPr>
          <w:p w14:paraId="449310FD" w14:textId="4818DFD1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 «</w:t>
            </w:r>
            <w:r w:rsidRPr="00FA29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в муниципальную собственность движимого и недвижимого имущества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vAlign w:val="center"/>
          </w:tcPr>
          <w:p w14:paraId="58FF96AC" w14:textId="390B8932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275 232,00</w:t>
            </w:r>
          </w:p>
        </w:tc>
        <w:tc>
          <w:tcPr>
            <w:tcW w:w="1418" w:type="dxa"/>
            <w:vAlign w:val="center"/>
          </w:tcPr>
          <w:p w14:paraId="60441960" w14:textId="79A9589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2F8E705C" w14:textId="556F8FC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6795643" w14:textId="058643B9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77EEFDD6" w14:textId="6CE5150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68CEF1C" w14:textId="7316BAC6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07BDBC19" w14:textId="361CB484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275 232,00</w:t>
            </w:r>
          </w:p>
        </w:tc>
      </w:tr>
      <w:tr w:rsidR="00EA7526" w:rsidRPr="008D0569" w14:paraId="19595099" w14:textId="77777777" w:rsidTr="00F03969">
        <w:tc>
          <w:tcPr>
            <w:tcW w:w="4898" w:type="dxa"/>
          </w:tcPr>
          <w:p w14:paraId="77867713" w14:textId="55FABB1C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vAlign w:val="center"/>
          </w:tcPr>
          <w:p w14:paraId="7C92FBD3" w14:textId="44AFCD11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DD3CB75" w14:textId="66BCB08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31312072" w14:textId="0CBE751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44B68031" w14:textId="64781527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2860BC48" w14:textId="6D88BFCA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223DFE3" w14:textId="5A2FEE9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5550D71D" w14:textId="2DF8370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75146EE1" w14:textId="77777777" w:rsidTr="00F03969">
        <w:tc>
          <w:tcPr>
            <w:tcW w:w="4898" w:type="dxa"/>
          </w:tcPr>
          <w:p w14:paraId="62F723BB" w14:textId="6532602A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vAlign w:val="center"/>
          </w:tcPr>
          <w:p w14:paraId="3E22A04A" w14:textId="0B2A9633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516C0B2D" w14:textId="19018FC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38F5A473" w14:textId="2787AD6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42B2A738" w14:textId="4D648C6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5AC5E835" w14:textId="7F2121F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56A236D" w14:textId="2B02B79F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03DDF534" w14:textId="362B2718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A7526" w:rsidRPr="008D0569" w14:paraId="48527CA5" w14:textId="77777777" w:rsidTr="00F03969">
        <w:tc>
          <w:tcPr>
            <w:tcW w:w="4898" w:type="dxa"/>
          </w:tcPr>
          <w:p w14:paraId="2BEEA746" w14:textId="59F99326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vAlign w:val="center"/>
          </w:tcPr>
          <w:p w14:paraId="7D93F3E1" w14:textId="5E919EA9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275 232,00</w:t>
            </w:r>
          </w:p>
        </w:tc>
        <w:tc>
          <w:tcPr>
            <w:tcW w:w="1418" w:type="dxa"/>
            <w:vAlign w:val="center"/>
          </w:tcPr>
          <w:p w14:paraId="2FFFFB92" w14:textId="4ABC270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0A62DB32" w14:textId="0F91F631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D7FC7C3" w14:textId="70E63E36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7A1F38F6" w14:textId="76678C0D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1AD92D41" w14:textId="0192B58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18A9E212" w14:textId="0B2F1C9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275 232,00</w:t>
            </w:r>
          </w:p>
        </w:tc>
      </w:tr>
      <w:tr w:rsidR="00EA7526" w:rsidRPr="008D0569" w14:paraId="08B6DC1E" w14:textId="77777777" w:rsidTr="00F03969">
        <w:tc>
          <w:tcPr>
            <w:tcW w:w="4898" w:type="dxa"/>
          </w:tcPr>
          <w:p w14:paraId="13F2453D" w14:textId="7C35212C" w:rsidR="00EA7526" w:rsidRPr="008D0569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vAlign w:val="center"/>
          </w:tcPr>
          <w:p w14:paraId="5056F333" w14:textId="488C23EC" w:rsidR="00EA7526" w:rsidRPr="00EA7526" w:rsidRDefault="00EA7526" w:rsidP="00EA75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32BCD4A7" w14:textId="2B679DD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1136DE71" w14:textId="4034055B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01004B61" w14:textId="6E4EFBC2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14:paraId="03586FCE" w14:textId="663A1B4E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2C5E1B7" w14:textId="67527625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2C711171" w14:textId="3A4728CC" w:rsidR="00EA7526" w:rsidRPr="00EA7526" w:rsidRDefault="00EA7526" w:rsidP="00EA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6C40294B" w14:textId="77777777" w:rsidR="008D0569" w:rsidRPr="008D0569" w:rsidRDefault="008D0569" w:rsidP="008D05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47D1BB4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E9CB329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5C9225F4" w14:textId="77777777" w:rsidR="00FC000F" w:rsidRPr="008D0569" w:rsidRDefault="00FC000F" w:rsidP="008D0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sectPr w:rsidR="00FC000F" w:rsidRPr="008D0569" w:rsidSect="008D056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517B"/>
    <w:multiLevelType w:val="multilevel"/>
    <w:tmpl w:val="45600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A3B2881"/>
    <w:multiLevelType w:val="hybridMultilevel"/>
    <w:tmpl w:val="39863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374"/>
    <w:multiLevelType w:val="hybridMultilevel"/>
    <w:tmpl w:val="2FEA74B6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C6EA6"/>
    <w:multiLevelType w:val="multilevel"/>
    <w:tmpl w:val="4BBAB24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 w15:restartNumberingAfterBreak="0">
    <w:nsid w:val="2B9A766C"/>
    <w:multiLevelType w:val="hybridMultilevel"/>
    <w:tmpl w:val="5C1E83D0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F3140"/>
    <w:multiLevelType w:val="hybridMultilevel"/>
    <w:tmpl w:val="3EC69B20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067E3"/>
    <w:multiLevelType w:val="hybridMultilevel"/>
    <w:tmpl w:val="75FEF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DF8509B"/>
    <w:multiLevelType w:val="multilevel"/>
    <w:tmpl w:val="2C307D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E1F7484"/>
    <w:multiLevelType w:val="hybridMultilevel"/>
    <w:tmpl w:val="E5B628DA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E23C4"/>
    <w:multiLevelType w:val="hybridMultilevel"/>
    <w:tmpl w:val="9942E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42"/>
    <w:rsid w:val="000011C5"/>
    <w:rsid w:val="00045D98"/>
    <w:rsid w:val="00050E0E"/>
    <w:rsid w:val="000E1FAC"/>
    <w:rsid w:val="000E2CD7"/>
    <w:rsid w:val="00127AA2"/>
    <w:rsid w:val="001C29D6"/>
    <w:rsid w:val="0028267F"/>
    <w:rsid w:val="002961A0"/>
    <w:rsid w:val="002C2078"/>
    <w:rsid w:val="00425BCD"/>
    <w:rsid w:val="005072F6"/>
    <w:rsid w:val="005550A5"/>
    <w:rsid w:val="0065145C"/>
    <w:rsid w:val="00675535"/>
    <w:rsid w:val="006E4F41"/>
    <w:rsid w:val="006F4E52"/>
    <w:rsid w:val="00701A52"/>
    <w:rsid w:val="007448DE"/>
    <w:rsid w:val="007C0693"/>
    <w:rsid w:val="007E2C35"/>
    <w:rsid w:val="008B72A5"/>
    <w:rsid w:val="008D0569"/>
    <w:rsid w:val="008F11E7"/>
    <w:rsid w:val="00995D10"/>
    <w:rsid w:val="009C13F1"/>
    <w:rsid w:val="00A269B2"/>
    <w:rsid w:val="00A75442"/>
    <w:rsid w:val="00AD044F"/>
    <w:rsid w:val="00B1272B"/>
    <w:rsid w:val="00B13AD9"/>
    <w:rsid w:val="00BD1E88"/>
    <w:rsid w:val="00D05F15"/>
    <w:rsid w:val="00D60E5D"/>
    <w:rsid w:val="00EA7526"/>
    <w:rsid w:val="00F61BA3"/>
    <w:rsid w:val="00F9124F"/>
    <w:rsid w:val="00F972EC"/>
    <w:rsid w:val="00FA29D5"/>
    <w:rsid w:val="00FC000F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595A"/>
  <w15:chartTrackingRefBased/>
  <w15:docId w15:val="{9C5162F8-9BFC-4692-B159-7BEDADD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F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7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14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9</cp:revision>
  <cp:lastPrinted>2025-10-02T06:38:00Z</cp:lastPrinted>
  <dcterms:created xsi:type="dcterms:W3CDTF">2025-09-23T04:24:00Z</dcterms:created>
  <dcterms:modified xsi:type="dcterms:W3CDTF">2025-10-02T06:38:00Z</dcterms:modified>
</cp:coreProperties>
</file>